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04" w:rsidRPr="00EE07AB" w:rsidRDefault="00A33E04" w:rsidP="00A33E04">
      <w:pPr>
        <w:ind w:left="6372"/>
        <w:rPr>
          <w:i/>
        </w:rPr>
      </w:pPr>
      <w:bookmarkStart w:id="0" w:name="_GoBack"/>
      <w:bookmarkEnd w:id="0"/>
      <w:r w:rsidRPr="00EE07AB">
        <w:rPr>
          <w:i/>
        </w:rPr>
        <w:t xml:space="preserve">Al Direttore Generale </w:t>
      </w:r>
      <w:proofErr w:type="gramStart"/>
      <w:r w:rsidRPr="00EE07AB">
        <w:rPr>
          <w:i/>
        </w:rPr>
        <w:t xml:space="preserve">della </w:t>
      </w:r>
      <w:proofErr w:type="gramEnd"/>
      <w:r w:rsidRPr="00EE07AB">
        <w:rPr>
          <w:i/>
        </w:rPr>
        <w:t>ASL</w:t>
      </w:r>
    </w:p>
    <w:p w:rsidR="00A33E04" w:rsidRPr="00EE07AB" w:rsidRDefault="00A33E04" w:rsidP="00A33E04">
      <w:pPr>
        <w:ind w:left="6372"/>
        <w:rPr>
          <w:i/>
        </w:rPr>
      </w:pPr>
      <w:r w:rsidRPr="00EE07AB">
        <w:rPr>
          <w:i/>
        </w:rPr>
        <w:t xml:space="preserve">A Direttore di Distretto </w:t>
      </w:r>
    </w:p>
    <w:p w:rsidR="00A33E04" w:rsidRPr="00EE07AB" w:rsidRDefault="00A33E04" w:rsidP="00A33E04">
      <w:pPr>
        <w:ind w:left="6372"/>
        <w:rPr>
          <w:i/>
        </w:rPr>
      </w:pPr>
    </w:p>
    <w:p w:rsidR="00A33E04" w:rsidRPr="00EE07AB" w:rsidRDefault="00A33E04" w:rsidP="00A33E04">
      <w:pPr>
        <w:ind w:left="6372"/>
        <w:rPr>
          <w:i/>
        </w:rPr>
      </w:pPr>
      <w:proofErr w:type="gramStart"/>
      <w:r w:rsidRPr="00EE07AB">
        <w:rPr>
          <w:i/>
        </w:rPr>
        <w:t>c</w:t>
      </w:r>
      <w:proofErr w:type="gramEnd"/>
      <w:r w:rsidRPr="00EE07AB">
        <w:rPr>
          <w:i/>
        </w:rPr>
        <w:t xml:space="preserve">/o sede del Distretto </w:t>
      </w:r>
    </w:p>
    <w:p w:rsidR="00A33E04" w:rsidRDefault="00A33E04" w:rsidP="00A33E04"/>
    <w:p w:rsidR="00A33E04" w:rsidRDefault="00A33E04" w:rsidP="00A33E04"/>
    <w:p w:rsidR="00A33E04" w:rsidRDefault="00A33E04" w:rsidP="00A33E04">
      <w:pPr>
        <w:spacing w:after="240" w:line="360" w:lineRule="auto"/>
        <w:jc w:val="both"/>
      </w:pPr>
      <w:r>
        <w:t>Il/</w:t>
      </w:r>
      <w:proofErr w:type="gramStart"/>
      <w:r>
        <w:t>la</w:t>
      </w:r>
      <w:proofErr w:type="gramEnd"/>
      <w:r>
        <w:t xml:space="preserve"> sottoscritto/a ritiene opportuno prescrivere al Signor/alla Signora </w:t>
      </w:r>
      <w:proofErr w:type="spellStart"/>
      <w:r>
        <w:t>….…………………………………………………….</w:t>
      </w:r>
      <w:proofErr w:type="spellEnd"/>
      <w:r>
        <w:t xml:space="preserve"> i   seguenti accertamenti </w:t>
      </w:r>
      <w:proofErr w:type="spellStart"/>
      <w:r>
        <w:t>…………………………………………….…………</w:t>
      </w:r>
      <w:proofErr w:type="spellEnd"/>
      <w:r>
        <w:t>...</w:t>
      </w:r>
      <w:proofErr w:type="spellStart"/>
      <w:r>
        <w:t>……………………………………………………………………</w:t>
      </w:r>
      <w:proofErr w:type="spellEnd"/>
    </w:p>
    <w:p w:rsidR="00A33E04" w:rsidRDefault="00A33E04" w:rsidP="00A33E04">
      <w:pPr>
        <w:spacing w:after="480" w:line="360" w:lineRule="auto"/>
        <w:jc w:val="both"/>
      </w:pPr>
      <w:proofErr w:type="gramStart"/>
      <w:r>
        <w:t>per</w:t>
      </w:r>
      <w:proofErr w:type="gramEnd"/>
      <w:r>
        <w:t xml:space="preserve"> il seguente motivo/sospetto diagnostico </w:t>
      </w:r>
      <w:proofErr w:type="spellStart"/>
      <w:r>
        <w:t>…………………………………………………………………………………</w:t>
      </w:r>
      <w:proofErr w:type="spellEnd"/>
      <w:r>
        <w:t>..</w:t>
      </w:r>
      <w:proofErr w:type="spellStart"/>
      <w:r>
        <w:t>……………</w:t>
      </w:r>
      <w:proofErr w:type="spellEnd"/>
      <w:r>
        <w:t>.</w:t>
      </w:r>
    </w:p>
    <w:p w:rsidR="00A33E04" w:rsidRPr="008500A0" w:rsidRDefault="00A33E04" w:rsidP="00A33E04">
      <w:pPr>
        <w:spacing w:after="120" w:line="276" w:lineRule="auto"/>
        <w:jc w:val="both"/>
        <w:rPr>
          <w:i/>
          <w:color w:val="FF0000"/>
        </w:rPr>
      </w:pPr>
      <w:r w:rsidRPr="00A225B9">
        <w:t xml:space="preserve">Non essendo chiaro se tali accertamenti siano erogabili a carico </w:t>
      </w:r>
      <w:proofErr w:type="gramStart"/>
      <w:r w:rsidRPr="00A225B9">
        <w:t>del</w:t>
      </w:r>
      <w:proofErr w:type="gramEnd"/>
      <w:r w:rsidRPr="00A225B9">
        <w:t xml:space="preserve"> SSN in base al decreto-legge 19 giugno 2015, n.  78, convertito, con modificazioni, dalla legge 6 agosto 2015, n. 125, recante “</w:t>
      </w:r>
      <w:r w:rsidRPr="00A225B9">
        <w:rPr>
          <w:i/>
        </w:rPr>
        <w:t xml:space="preserve">Disposizioni urgenti in materia di enti territoriali.  Disposizioni per garantire la continuità dei dispositivi di sicurezza e di </w:t>
      </w:r>
      <w:proofErr w:type="gramStart"/>
      <w:r w:rsidRPr="00A225B9">
        <w:rPr>
          <w:i/>
        </w:rPr>
        <w:t>controllo</w:t>
      </w:r>
      <w:proofErr w:type="gramEnd"/>
      <w:r w:rsidRPr="00A225B9">
        <w:rPr>
          <w:i/>
        </w:rPr>
        <w:t xml:space="preserve"> </w:t>
      </w:r>
      <w:proofErr w:type="gramStart"/>
      <w:r w:rsidRPr="00A225B9">
        <w:rPr>
          <w:i/>
        </w:rPr>
        <w:t>del</w:t>
      </w:r>
      <w:proofErr w:type="gramEnd"/>
      <w:r w:rsidRPr="00A225B9">
        <w:rPr>
          <w:i/>
        </w:rPr>
        <w:t xml:space="preserve"> territorio. Razionalizzazione delle spese del Servizio sanitario nazionale </w:t>
      </w:r>
      <w:proofErr w:type="gramStart"/>
      <w:r w:rsidRPr="00A225B9">
        <w:rPr>
          <w:i/>
        </w:rPr>
        <w:t>nonché</w:t>
      </w:r>
      <w:proofErr w:type="gramEnd"/>
      <w:r w:rsidRPr="00A225B9">
        <w:rPr>
          <w:i/>
        </w:rPr>
        <w:t xml:space="preserve"> norme in materia di rifiuti e di emissioni industriali.” e </w:t>
      </w:r>
      <w:r w:rsidRPr="00A225B9">
        <w:t>al Decreto 9 dicembre 2015 “</w:t>
      </w:r>
      <w:r w:rsidRPr="00A225B9">
        <w:rPr>
          <w:i/>
        </w:rPr>
        <w:t xml:space="preserve">Condizioni di </w:t>
      </w:r>
      <w:proofErr w:type="spellStart"/>
      <w:r w:rsidRPr="00A225B9">
        <w:rPr>
          <w:i/>
        </w:rPr>
        <w:t>erogabilità</w:t>
      </w:r>
      <w:proofErr w:type="spellEnd"/>
      <w:r w:rsidRPr="00A225B9">
        <w:rPr>
          <w:i/>
        </w:rPr>
        <w:t xml:space="preserve"> e indicazioni di appropriatezza prescrittiva delle prestazioni di assistenza ambulatoriale erogabili nell'ambito del Servizio sanitario nazionale</w:t>
      </w:r>
      <w:r w:rsidRPr="00841906">
        <w:t>”, in assenza di una qualsiasi circolare interpretativa/applicativa da parte del Ministero della Salute, della Regione o, in ultima, della ASL,</w:t>
      </w:r>
    </w:p>
    <w:p w:rsidR="00A33E04" w:rsidRPr="00A225B9" w:rsidRDefault="00A33E04" w:rsidP="00A33E04">
      <w:pPr>
        <w:rPr>
          <w:i/>
        </w:rPr>
      </w:pPr>
    </w:p>
    <w:p w:rsidR="00A33E04" w:rsidRPr="00A225B9" w:rsidRDefault="00A33E04" w:rsidP="00A33E04">
      <w:pPr>
        <w:spacing w:line="360" w:lineRule="auto"/>
        <w:jc w:val="center"/>
      </w:pPr>
      <w:r w:rsidRPr="00A225B9">
        <w:t xml:space="preserve">CHIEDO ALLE </w:t>
      </w:r>
      <w:proofErr w:type="spellStart"/>
      <w:proofErr w:type="gramStart"/>
      <w:r w:rsidRPr="00A225B9">
        <w:t>SS.VV</w:t>
      </w:r>
      <w:proofErr w:type="spellEnd"/>
      <w:proofErr w:type="gramEnd"/>
      <w:r w:rsidRPr="00A225B9">
        <w:t xml:space="preserve">. </w:t>
      </w:r>
      <w:proofErr w:type="spellStart"/>
      <w:r w:rsidRPr="00A225B9">
        <w:t>DI</w:t>
      </w:r>
      <w:proofErr w:type="spellEnd"/>
      <w:r w:rsidRPr="00A225B9">
        <w:t xml:space="preserve"> ESPRIMERE UNA VALUTAZIONE PREVENTIVA </w:t>
      </w:r>
      <w:proofErr w:type="spellStart"/>
      <w:r w:rsidRPr="00A225B9">
        <w:t>DI</w:t>
      </w:r>
      <w:proofErr w:type="spellEnd"/>
      <w:r w:rsidRPr="00A225B9">
        <w:t xml:space="preserve"> PRESCRIVIBILITA’ A CARICO DEL </w:t>
      </w:r>
      <w:r>
        <w:t>SERVIZIO SANITARIO NAZIONALE</w:t>
      </w:r>
      <w:proofErr w:type="gramStart"/>
      <w:r>
        <w:t xml:space="preserve"> </w:t>
      </w:r>
      <w:r w:rsidRPr="00A225B9">
        <w:t xml:space="preserve"> </w:t>
      </w:r>
      <w:proofErr w:type="gramEnd"/>
    </w:p>
    <w:p w:rsidR="00A33E04" w:rsidRPr="00A225B9" w:rsidRDefault="00A33E04" w:rsidP="00A33E04"/>
    <w:p w:rsidR="00A33E04" w:rsidRDefault="00A33E04" w:rsidP="00A33E04">
      <w:r>
        <w:t xml:space="preserve">Si rilascia la presente richiesta nelle mani dell’interessato per tutti gli usi consentiti dalla </w:t>
      </w:r>
      <w:proofErr w:type="gramStart"/>
      <w:r>
        <w:t>legge</w:t>
      </w:r>
      <w:proofErr w:type="gramEnd"/>
    </w:p>
    <w:p w:rsidR="00A33E04" w:rsidRDefault="00A33E04" w:rsidP="00A33E04"/>
    <w:p w:rsidR="00A33E04" w:rsidRDefault="00A33E04" w:rsidP="00A33E04">
      <w:pPr>
        <w:jc w:val="right"/>
      </w:pPr>
    </w:p>
    <w:p w:rsidR="00A33E04" w:rsidRDefault="00A33E04" w:rsidP="00A33E04">
      <w:pPr>
        <w:ind w:left="6372"/>
        <w:jc w:val="center"/>
      </w:pPr>
      <w:r>
        <w:t xml:space="preserve">Timbro e firma del medico </w:t>
      </w:r>
    </w:p>
    <w:p w:rsidR="00A33E04" w:rsidRDefault="00A33E04" w:rsidP="00A33E04"/>
    <w:p w:rsidR="00A33E04" w:rsidRDefault="00A33E04" w:rsidP="00A33E04"/>
    <w:p w:rsidR="00A33E04" w:rsidRDefault="004D44EC" w:rsidP="002267A8">
      <w:pPr>
        <w:spacing w:before="600"/>
      </w:pPr>
      <w:r>
        <w:rPr>
          <w:noProof/>
          <w:lang w:eastAsia="it-IT"/>
        </w:rPr>
        <w:pict>
          <v:line id="Connettore 1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7pt,6.95pt" to="479.5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" strokecolor="black [3213]" strokeweight="1pt">
            <v:stroke joinstyle="miter"/>
            <o:lock v:ext="edit" shapetype="f"/>
          </v:line>
        </w:pict>
      </w:r>
    </w:p>
    <w:p w:rsidR="00A33E04" w:rsidRDefault="00A33E04" w:rsidP="00A33E04">
      <w:pPr>
        <w:spacing w:before="120" w:after="0" w:line="360" w:lineRule="auto"/>
      </w:pPr>
      <w:r>
        <w:t xml:space="preserve">L’accertamento sopra indicato per i motivi sopra riportati è appropriato e quindi erogabile a carico </w:t>
      </w:r>
      <w:proofErr w:type="gramStart"/>
      <w:r>
        <w:t>del</w:t>
      </w:r>
      <w:proofErr w:type="gramEnd"/>
      <w:r>
        <w:t xml:space="preserve"> SSN in base al </w:t>
      </w:r>
      <w:proofErr w:type="spellStart"/>
      <w:r>
        <w:t>DL</w:t>
      </w:r>
      <w:proofErr w:type="spellEnd"/>
      <w:r>
        <w:t xml:space="preserve"> 78/2015 convertito dalla L. 125/2015 e al Decreto 9 dicembre 2015. </w:t>
      </w:r>
    </w:p>
    <w:p w:rsidR="00A33E04" w:rsidRDefault="00A33E04" w:rsidP="00A33E04"/>
    <w:p w:rsidR="00A33E04" w:rsidRDefault="00A33E04" w:rsidP="00A33E04"/>
    <w:p w:rsidR="001B1E18" w:rsidRPr="00A33E04" w:rsidRDefault="00A33E04" w:rsidP="00A33E04">
      <w:pPr>
        <w:ind w:left="5664"/>
        <w:jc w:val="right"/>
      </w:pPr>
      <w:r>
        <w:t>Timbro e firma del Direttore di Distretto</w:t>
      </w:r>
    </w:p>
    <w:sectPr w:rsidR="001B1E18" w:rsidRPr="00A33E04" w:rsidSect="002267A8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726" w:rsidRDefault="00831726" w:rsidP="00EE07AB">
      <w:pPr>
        <w:spacing w:after="0" w:line="240" w:lineRule="auto"/>
      </w:pPr>
      <w:r>
        <w:separator/>
      </w:r>
    </w:p>
  </w:endnote>
  <w:endnote w:type="continuationSeparator" w:id="0">
    <w:p w:rsidR="00831726" w:rsidRDefault="00831726" w:rsidP="00EE0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726" w:rsidRDefault="00831726" w:rsidP="00EE07AB">
      <w:pPr>
        <w:spacing w:after="0" w:line="240" w:lineRule="auto"/>
      </w:pPr>
      <w:r>
        <w:separator/>
      </w:r>
    </w:p>
  </w:footnote>
  <w:footnote w:type="continuationSeparator" w:id="0">
    <w:p w:rsidR="00831726" w:rsidRDefault="00831726" w:rsidP="00EE07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A15"/>
    <w:rsid w:val="0008449C"/>
    <w:rsid w:val="001B1E18"/>
    <w:rsid w:val="002267A8"/>
    <w:rsid w:val="002820D5"/>
    <w:rsid w:val="004D44EC"/>
    <w:rsid w:val="004F5B4A"/>
    <w:rsid w:val="0052041C"/>
    <w:rsid w:val="0055706E"/>
    <w:rsid w:val="006B786B"/>
    <w:rsid w:val="00831726"/>
    <w:rsid w:val="00841906"/>
    <w:rsid w:val="008500A0"/>
    <w:rsid w:val="009249E9"/>
    <w:rsid w:val="00A33E04"/>
    <w:rsid w:val="00AD3B86"/>
    <w:rsid w:val="00B2015D"/>
    <w:rsid w:val="00CB4FE6"/>
    <w:rsid w:val="00E92CF8"/>
    <w:rsid w:val="00ED2A15"/>
    <w:rsid w:val="00EE07AB"/>
    <w:rsid w:val="00F01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3E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D2A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2A15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E07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07AB"/>
  </w:style>
  <w:style w:type="paragraph" w:styleId="Pidipagina">
    <w:name w:val="footer"/>
    <w:basedOn w:val="Normale"/>
    <w:link w:val="PidipaginaCarattere"/>
    <w:uiPriority w:val="99"/>
    <w:unhideWhenUsed/>
    <w:rsid w:val="00EE07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07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3E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D2A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2A15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E07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07AB"/>
  </w:style>
  <w:style w:type="paragraph" w:styleId="Pidipagina">
    <w:name w:val="footer"/>
    <w:basedOn w:val="Normale"/>
    <w:link w:val="PidipaginaCarattere"/>
    <w:uiPriority w:val="99"/>
    <w:unhideWhenUsed/>
    <w:rsid w:val="00EE07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07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823B4-4430-4141-BDC4-3BF206ACD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1418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 Le Rose</dc:creator>
  <cp:lastModifiedBy>ufficio</cp:lastModifiedBy>
  <cp:revision>2</cp:revision>
  <cp:lastPrinted>2016-01-27T14:35:00Z</cp:lastPrinted>
  <dcterms:created xsi:type="dcterms:W3CDTF">2016-01-30T09:27:00Z</dcterms:created>
  <dcterms:modified xsi:type="dcterms:W3CDTF">2016-01-30T09:27:00Z</dcterms:modified>
</cp:coreProperties>
</file>